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4BF" w:rsidRDefault="00ED74BF">
      <w:pPr>
        <w:rPr>
          <w:szCs w:val="24"/>
        </w:rPr>
      </w:pPr>
    </w:p>
    <w:p w:rsidR="00841A5E" w:rsidRDefault="00841A5E" w:rsidP="00841A5E">
      <w:pPr>
        <w:rPr>
          <w:b/>
          <w:sz w:val="28"/>
          <w:szCs w:val="28"/>
        </w:rPr>
      </w:pPr>
    </w:p>
    <w:p w:rsidR="00841A5E" w:rsidRDefault="00841A5E" w:rsidP="00841A5E">
      <w:pPr>
        <w:rPr>
          <w:b/>
          <w:sz w:val="28"/>
          <w:szCs w:val="28"/>
        </w:rPr>
      </w:pPr>
    </w:p>
    <w:p w:rsidR="00841A5E" w:rsidRDefault="00841A5E" w:rsidP="00841A5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 Lety vyhlašuje ve smyslu § 39 odst. 1 zákona o obcích č. 128/2000 Sb.</w:t>
      </w:r>
    </w:p>
    <w:p w:rsidR="00841A5E" w:rsidRDefault="00841A5E" w:rsidP="00841A5E">
      <w:pPr>
        <w:rPr>
          <w:b/>
          <w:sz w:val="28"/>
          <w:szCs w:val="28"/>
        </w:rPr>
      </w:pPr>
    </w:p>
    <w:p w:rsidR="00841A5E" w:rsidRDefault="00841A5E" w:rsidP="00841A5E">
      <w:pPr>
        <w:rPr>
          <w:szCs w:val="24"/>
        </w:rPr>
      </w:pPr>
    </w:p>
    <w:p w:rsidR="00841A5E" w:rsidRDefault="00841A5E" w:rsidP="00841A5E">
      <w:pPr>
        <w:jc w:val="center"/>
        <w:rPr>
          <w:szCs w:val="24"/>
        </w:rPr>
      </w:pPr>
      <w:bookmarkStart w:id="0" w:name="_Hlk508626839"/>
      <w:r>
        <w:rPr>
          <w:szCs w:val="24"/>
        </w:rPr>
        <w:t xml:space="preserve">Záměr právo stavby ve prospěch FK Lety </w:t>
      </w:r>
      <w:proofErr w:type="spellStart"/>
      <w:r>
        <w:rPr>
          <w:szCs w:val="24"/>
        </w:rPr>
        <w:t>z.s</w:t>
      </w:r>
      <w:proofErr w:type="spellEnd"/>
      <w:r>
        <w:rPr>
          <w:szCs w:val="24"/>
        </w:rPr>
        <w:t>. mít na povrchu nebo pod povrchem pozemků stavbu, která nebyla dosud zřízena.</w:t>
      </w:r>
    </w:p>
    <w:p w:rsidR="00841A5E" w:rsidRDefault="00841A5E" w:rsidP="00841A5E">
      <w:pPr>
        <w:rPr>
          <w:szCs w:val="24"/>
        </w:rPr>
      </w:pPr>
    </w:p>
    <w:p w:rsidR="00841A5E" w:rsidRDefault="00841A5E" w:rsidP="00841A5E">
      <w:pPr>
        <w:rPr>
          <w:szCs w:val="24"/>
        </w:rPr>
      </w:pPr>
      <w:r>
        <w:rPr>
          <w:szCs w:val="24"/>
        </w:rPr>
        <w:t>Účelem práva stavby je na pozemcích zřídit stavbu veřejně přístupného sportovního zázemí, která bude součástí práva stavby. Právo stavby se vztahuje na celé pozemky.</w:t>
      </w:r>
    </w:p>
    <w:p w:rsidR="00841A5E" w:rsidRDefault="00841A5E" w:rsidP="00841A5E">
      <w:pPr>
        <w:rPr>
          <w:szCs w:val="24"/>
        </w:rPr>
      </w:pPr>
    </w:p>
    <w:p w:rsidR="00841A5E" w:rsidRDefault="00841A5E" w:rsidP="00841A5E">
      <w:pPr>
        <w:rPr>
          <w:szCs w:val="24"/>
        </w:rPr>
      </w:pPr>
      <w:r>
        <w:rPr>
          <w:szCs w:val="24"/>
        </w:rPr>
        <w:t xml:space="preserve">Zatížené pozemky právem stavby ve vlastnictví obce Lety: </w:t>
      </w:r>
    </w:p>
    <w:p w:rsidR="00841A5E" w:rsidRDefault="00841A5E" w:rsidP="00841A5E">
      <w:pPr>
        <w:rPr>
          <w:szCs w:val="24"/>
        </w:rPr>
      </w:pPr>
    </w:p>
    <w:p w:rsidR="00841A5E" w:rsidRDefault="00841A5E" w:rsidP="00841A5E">
      <w:pPr>
        <w:pStyle w:val="ZkladntextIMP"/>
        <w:numPr>
          <w:ilvl w:val="0"/>
          <w:numId w:val="1"/>
        </w:numPr>
        <w:spacing w:line="240" w:lineRule="auto"/>
        <w:ind w:left="426"/>
        <w:rPr>
          <w:szCs w:val="24"/>
        </w:rPr>
      </w:pPr>
      <w:r>
        <w:rPr>
          <w:szCs w:val="24"/>
        </w:rPr>
        <w:t xml:space="preserve">pozemek číslo </w:t>
      </w:r>
      <w:r>
        <w:rPr>
          <w:b/>
          <w:szCs w:val="24"/>
        </w:rPr>
        <w:t xml:space="preserve">parcely 43/1, </w:t>
      </w:r>
      <w:r>
        <w:rPr>
          <w:szCs w:val="24"/>
        </w:rPr>
        <w:t>se způsobem využití zahrada o rozměru 993 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</w:t>
      </w:r>
    </w:p>
    <w:p w:rsidR="00841A5E" w:rsidRDefault="00841A5E" w:rsidP="00841A5E">
      <w:pPr>
        <w:pStyle w:val="ZkladntextIMP"/>
        <w:numPr>
          <w:ilvl w:val="0"/>
          <w:numId w:val="1"/>
        </w:numPr>
        <w:spacing w:line="240" w:lineRule="auto"/>
        <w:ind w:left="426"/>
        <w:rPr>
          <w:szCs w:val="24"/>
        </w:rPr>
      </w:pPr>
      <w:r>
        <w:rPr>
          <w:szCs w:val="24"/>
        </w:rPr>
        <w:t xml:space="preserve">pozemek číslo </w:t>
      </w:r>
      <w:r>
        <w:rPr>
          <w:b/>
          <w:szCs w:val="24"/>
        </w:rPr>
        <w:t xml:space="preserve">parcely 38/2, </w:t>
      </w:r>
      <w:r>
        <w:rPr>
          <w:szCs w:val="24"/>
        </w:rPr>
        <w:t>se způsobem využití zahrada o rozměru 274 m</w:t>
      </w:r>
      <w:r>
        <w:rPr>
          <w:szCs w:val="24"/>
          <w:vertAlign w:val="superscript"/>
        </w:rPr>
        <w:t>2</w:t>
      </w:r>
      <w:r>
        <w:rPr>
          <w:szCs w:val="24"/>
        </w:rPr>
        <w:t>,</w:t>
      </w:r>
    </w:p>
    <w:p w:rsidR="00841A5E" w:rsidRDefault="00841A5E" w:rsidP="00841A5E">
      <w:pPr>
        <w:pStyle w:val="ZkladntextIMP"/>
        <w:numPr>
          <w:ilvl w:val="0"/>
          <w:numId w:val="1"/>
        </w:numPr>
        <w:spacing w:line="240" w:lineRule="auto"/>
        <w:ind w:left="426"/>
        <w:rPr>
          <w:szCs w:val="24"/>
        </w:rPr>
      </w:pPr>
      <w:r>
        <w:rPr>
          <w:szCs w:val="24"/>
        </w:rPr>
        <w:t xml:space="preserve">pozemek číslo </w:t>
      </w:r>
      <w:r>
        <w:rPr>
          <w:b/>
          <w:szCs w:val="24"/>
        </w:rPr>
        <w:t xml:space="preserve">parcely 39, </w:t>
      </w:r>
      <w:r>
        <w:rPr>
          <w:szCs w:val="24"/>
        </w:rPr>
        <w:t>se způsobem využití zastavěná plocha a nádvoří o rozměru 125 m</w:t>
      </w:r>
      <w:r>
        <w:rPr>
          <w:szCs w:val="24"/>
          <w:vertAlign w:val="superscript"/>
        </w:rPr>
        <w:t>2</w:t>
      </w:r>
      <w:r>
        <w:rPr>
          <w:szCs w:val="24"/>
        </w:rPr>
        <w:t>,</w:t>
      </w:r>
    </w:p>
    <w:p w:rsidR="00841A5E" w:rsidRDefault="00841A5E" w:rsidP="00841A5E">
      <w:pPr>
        <w:pStyle w:val="ZkladntextIMP"/>
        <w:numPr>
          <w:ilvl w:val="0"/>
          <w:numId w:val="1"/>
        </w:numPr>
        <w:spacing w:line="240" w:lineRule="auto"/>
        <w:ind w:left="360"/>
        <w:rPr>
          <w:szCs w:val="24"/>
        </w:rPr>
      </w:pPr>
      <w:r>
        <w:rPr>
          <w:szCs w:val="24"/>
        </w:rPr>
        <w:t xml:space="preserve">pozemek číslo </w:t>
      </w:r>
      <w:r>
        <w:rPr>
          <w:b/>
          <w:szCs w:val="24"/>
        </w:rPr>
        <w:t xml:space="preserve">parcely 43/3, </w:t>
      </w:r>
      <w:r>
        <w:rPr>
          <w:szCs w:val="24"/>
        </w:rPr>
        <w:t>se způsobem využití zastavěná plocha a nádvoří o rozměru 92 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které jsou zapsány na listu vlastnictví číslo 10001 pro katastrální území Lety u Dobřichovic </w:t>
      </w:r>
    </w:p>
    <w:bookmarkEnd w:id="0"/>
    <w:p w:rsidR="00841A5E" w:rsidRDefault="00841A5E" w:rsidP="00841A5E">
      <w:pPr>
        <w:rPr>
          <w:szCs w:val="24"/>
        </w:rPr>
      </w:pPr>
    </w:p>
    <w:p w:rsidR="00841A5E" w:rsidRPr="00ED6CC6" w:rsidRDefault="00ED6CC6" w:rsidP="00841A5E">
      <w:pPr>
        <w:rPr>
          <w:szCs w:val="24"/>
        </w:rPr>
      </w:pPr>
      <w:r w:rsidRPr="00ED6CC6">
        <w:rPr>
          <w:szCs w:val="24"/>
        </w:rPr>
        <w:t>Právo stavby je zřizováno bezúplatně.</w:t>
      </w:r>
    </w:p>
    <w:p w:rsidR="00841A5E" w:rsidRDefault="00841A5E" w:rsidP="00841A5E">
      <w:pPr>
        <w:rPr>
          <w:b/>
          <w:szCs w:val="24"/>
        </w:rPr>
      </w:pPr>
    </w:p>
    <w:p w:rsidR="00841A5E" w:rsidRDefault="00841A5E" w:rsidP="00841A5E">
      <w:pPr>
        <w:rPr>
          <w:b/>
          <w:szCs w:val="24"/>
        </w:rPr>
      </w:pPr>
    </w:p>
    <w:p w:rsidR="00841A5E" w:rsidRDefault="00841A5E" w:rsidP="00841A5E">
      <w:pPr>
        <w:rPr>
          <w:b/>
          <w:szCs w:val="24"/>
        </w:rPr>
      </w:pPr>
      <w:r>
        <w:rPr>
          <w:b/>
          <w:szCs w:val="24"/>
        </w:rPr>
        <w:t>Podrobné informace lze získat na Obecním úřadě v Letech v úředních hodinách.</w:t>
      </w:r>
    </w:p>
    <w:p w:rsidR="00841A5E" w:rsidRDefault="00841A5E" w:rsidP="00841A5E">
      <w:pPr>
        <w:rPr>
          <w:b/>
          <w:szCs w:val="24"/>
        </w:rPr>
      </w:pPr>
    </w:p>
    <w:p w:rsidR="00841A5E" w:rsidRDefault="00841A5E" w:rsidP="00841A5E">
      <w:pPr>
        <w:rPr>
          <w:b/>
          <w:szCs w:val="24"/>
        </w:rPr>
      </w:pPr>
    </w:p>
    <w:p w:rsidR="00841A5E" w:rsidRDefault="00841A5E" w:rsidP="00841A5E">
      <w:pPr>
        <w:rPr>
          <w:szCs w:val="24"/>
        </w:rPr>
      </w:pPr>
    </w:p>
    <w:p w:rsidR="00841A5E" w:rsidRDefault="00841A5E" w:rsidP="00841A5E">
      <w:pPr>
        <w:rPr>
          <w:szCs w:val="24"/>
        </w:rPr>
      </w:pPr>
    </w:p>
    <w:p w:rsidR="00841A5E" w:rsidRDefault="00841A5E" w:rsidP="00841A5E">
      <w:pPr>
        <w:rPr>
          <w:szCs w:val="24"/>
        </w:rPr>
      </w:pPr>
      <w:r>
        <w:rPr>
          <w:szCs w:val="24"/>
        </w:rPr>
        <w:t xml:space="preserve">Ing. Barbora Tesařová </w:t>
      </w:r>
      <w:r w:rsidR="00F45B29">
        <w:rPr>
          <w:szCs w:val="24"/>
        </w:rPr>
        <w:t>v.r.</w:t>
      </w:r>
      <w:bookmarkStart w:id="1" w:name="_GoBack"/>
      <w:bookmarkEnd w:id="1"/>
    </w:p>
    <w:p w:rsidR="00841A5E" w:rsidRDefault="00841A5E" w:rsidP="00841A5E">
      <w:pPr>
        <w:rPr>
          <w:szCs w:val="24"/>
        </w:rPr>
      </w:pPr>
      <w:r>
        <w:rPr>
          <w:szCs w:val="24"/>
        </w:rPr>
        <w:t>starostka obce</w:t>
      </w:r>
    </w:p>
    <w:p w:rsidR="00841A5E" w:rsidRDefault="00841A5E" w:rsidP="00841A5E">
      <w:pPr>
        <w:rPr>
          <w:szCs w:val="24"/>
        </w:rPr>
      </w:pPr>
    </w:p>
    <w:p w:rsidR="00841A5E" w:rsidRDefault="00841A5E" w:rsidP="00841A5E">
      <w:pPr>
        <w:rPr>
          <w:szCs w:val="24"/>
        </w:rPr>
      </w:pPr>
    </w:p>
    <w:p w:rsidR="00841A5E" w:rsidRDefault="00841A5E" w:rsidP="00841A5E">
      <w:pPr>
        <w:rPr>
          <w:szCs w:val="24"/>
        </w:rPr>
      </w:pPr>
    </w:p>
    <w:p w:rsidR="00841A5E" w:rsidRDefault="00841A5E" w:rsidP="00841A5E">
      <w:pPr>
        <w:rPr>
          <w:szCs w:val="24"/>
        </w:rPr>
      </w:pPr>
      <w:r>
        <w:rPr>
          <w:szCs w:val="24"/>
        </w:rPr>
        <w:t> Letech dne 12.3.2018</w:t>
      </w:r>
    </w:p>
    <w:p w:rsidR="00841A5E" w:rsidRDefault="00841A5E" w:rsidP="00841A5E">
      <w:pPr>
        <w:rPr>
          <w:szCs w:val="24"/>
        </w:rPr>
      </w:pPr>
    </w:p>
    <w:p w:rsidR="00841A5E" w:rsidRDefault="00841A5E" w:rsidP="00841A5E">
      <w:pPr>
        <w:rPr>
          <w:szCs w:val="24"/>
        </w:rPr>
      </w:pPr>
    </w:p>
    <w:p w:rsidR="00841A5E" w:rsidRDefault="00841A5E" w:rsidP="00841A5E">
      <w:pPr>
        <w:rPr>
          <w:szCs w:val="24"/>
        </w:rPr>
      </w:pPr>
    </w:p>
    <w:p w:rsidR="00841A5E" w:rsidRDefault="00841A5E" w:rsidP="00841A5E">
      <w:pPr>
        <w:rPr>
          <w:szCs w:val="24"/>
        </w:rPr>
      </w:pPr>
      <w:r>
        <w:rPr>
          <w:szCs w:val="24"/>
        </w:rPr>
        <w:t xml:space="preserve">Vyvěšeno: </w:t>
      </w:r>
      <w:r>
        <w:rPr>
          <w:szCs w:val="24"/>
        </w:rPr>
        <w:tab/>
      </w:r>
      <w:r>
        <w:rPr>
          <w:szCs w:val="24"/>
        </w:rPr>
        <w:tab/>
        <w:t>12.3.2018</w:t>
      </w:r>
    </w:p>
    <w:tbl>
      <w:tblPr>
        <w:tblW w:w="8171" w:type="dxa"/>
        <w:tblLayout w:type="fixed"/>
        <w:tblLook w:val="04A0" w:firstRow="1" w:lastRow="0" w:firstColumn="1" w:lastColumn="0" w:noHBand="0" w:noVBand="1"/>
      </w:tblPr>
      <w:tblGrid>
        <w:gridCol w:w="2220"/>
        <w:gridCol w:w="1984"/>
        <w:gridCol w:w="851"/>
        <w:gridCol w:w="1558"/>
        <w:gridCol w:w="1558"/>
      </w:tblGrid>
      <w:tr w:rsidR="00841A5E" w:rsidRPr="00841A5E" w:rsidTr="00841A5E">
        <w:trPr>
          <w:cantSplit/>
        </w:trPr>
        <w:tc>
          <w:tcPr>
            <w:tcW w:w="2220" w:type="dxa"/>
          </w:tcPr>
          <w:p w:rsidR="00841A5E" w:rsidRPr="00841A5E" w:rsidRDefault="00841A5E">
            <w:pPr>
              <w:spacing w:line="276" w:lineRule="auto"/>
              <w:rPr>
                <w:szCs w:val="24"/>
                <w:lang w:eastAsia="en-US"/>
              </w:rPr>
            </w:pPr>
            <w:r w:rsidRPr="00841A5E">
              <w:rPr>
                <w:szCs w:val="24"/>
                <w:lang w:eastAsia="en-US"/>
              </w:rPr>
              <w:t>Sejmuto:</w:t>
            </w:r>
          </w:p>
        </w:tc>
        <w:tc>
          <w:tcPr>
            <w:tcW w:w="1984" w:type="dxa"/>
          </w:tcPr>
          <w:p w:rsidR="00841A5E" w:rsidRDefault="00841A5E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28.3.2018</w:t>
            </w:r>
          </w:p>
        </w:tc>
        <w:tc>
          <w:tcPr>
            <w:tcW w:w="851" w:type="dxa"/>
          </w:tcPr>
          <w:p w:rsidR="00841A5E" w:rsidRDefault="00841A5E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841A5E" w:rsidRDefault="00841A5E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841A5E" w:rsidRDefault="00841A5E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841A5E" w:rsidRPr="00841A5E" w:rsidTr="00841A5E">
        <w:trPr>
          <w:cantSplit/>
        </w:trPr>
        <w:tc>
          <w:tcPr>
            <w:tcW w:w="2220" w:type="dxa"/>
          </w:tcPr>
          <w:p w:rsidR="00841A5E" w:rsidRDefault="00841A5E">
            <w:pPr>
              <w:spacing w:line="276" w:lineRule="auto"/>
              <w:rPr>
                <w:b/>
                <w:bCs/>
                <w:i/>
                <w:iCs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841A5E" w:rsidRDefault="00841A5E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41A5E" w:rsidRDefault="00841A5E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841A5E" w:rsidRDefault="00841A5E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841A5E" w:rsidRDefault="00841A5E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</w:tbl>
    <w:p w:rsidR="00841A5E" w:rsidRDefault="00841A5E" w:rsidP="00841A5E">
      <w:pPr>
        <w:rPr>
          <w:szCs w:val="24"/>
        </w:rPr>
      </w:pPr>
    </w:p>
    <w:p w:rsidR="00ED74BF" w:rsidRDefault="00ED74BF">
      <w:pPr>
        <w:rPr>
          <w:szCs w:val="24"/>
        </w:rPr>
      </w:pPr>
    </w:p>
    <w:sectPr w:rsidR="00ED74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CFE" w:rsidRDefault="002B7CFE">
      <w:r>
        <w:separator/>
      </w:r>
    </w:p>
  </w:endnote>
  <w:endnote w:type="continuationSeparator" w:id="0">
    <w:p w:rsidR="002B7CFE" w:rsidRDefault="002B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4BF" w:rsidRDefault="00ED74BF">
    <w:pPr>
      <w:pStyle w:val="Zpat"/>
      <w:jc w:val="center"/>
    </w:pPr>
  </w:p>
  <w:p w:rsidR="00ED74BF" w:rsidRDefault="002B7CFE">
    <w:pPr>
      <w:pStyle w:val="Zpat"/>
      <w:jc w:val="center"/>
      <w:rPr>
        <w:i/>
      </w:rPr>
    </w:pPr>
    <w:r>
      <w:rPr>
        <w:i/>
      </w:rPr>
      <w:t>Obec Lety, Lety, Na Návsi 160, 252 29 Dobřichovice, IČO: 241 393</w:t>
    </w:r>
  </w:p>
  <w:p w:rsidR="00ED74BF" w:rsidRDefault="002B7CFE">
    <w:pPr>
      <w:pStyle w:val="Zpat"/>
      <w:jc w:val="center"/>
      <w:rPr>
        <w:i/>
      </w:rPr>
    </w:pPr>
    <w:r>
      <w:rPr>
        <w:i/>
      </w:rPr>
      <w:t>Tel. 257 711 180,</w:t>
    </w:r>
  </w:p>
  <w:p w:rsidR="00ED74BF" w:rsidRDefault="002B7CFE">
    <w:pPr>
      <w:pStyle w:val="Zpat"/>
      <w:jc w:val="center"/>
      <w:rPr>
        <w:i/>
      </w:rPr>
    </w:pPr>
    <w:r>
      <w:rPr>
        <w:i/>
      </w:rPr>
      <w:t xml:space="preserve">e-mail: </w:t>
    </w:r>
    <w:hyperlink r:id="rId1" w:history="1">
      <w:r>
        <w:rPr>
          <w:rStyle w:val="Hypertextovodkaz"/>
          <w:i/>
        </w:rPr>
        <w:t>ou@obeclety.cz</w:t>
      </w:r>
    </w:hyperlink>
    <w:r>
      <w:rPr>
        <w:i/>
      </w:rPr>
      <w:t xml:space="preserve">, </w:t>
    </w:r>
    <w:hyperlink r:id="rId2" w:history="1">
      <w:r>
        <w:rPr>
          <w:rStyle w:val="Hypertextovodkaz"/>
          <w:i/>
        </w:rPr>
        <w:t>podatelna@obeclety.cz</w:t>
      </w:r>
    </w:hyperlink>
  </w:p>
  <w:p w:rsidR="00ED74BF" w:rsidRDefault="002B7CFE">
    <w:pPr>
      <w:pStyle w:val="Zpat"/>
      <w:jc w:val="center"/>
    </w:pPr>
    <w:r>
      <w:rPr>
        <w:i/>
      </w:rPr>
      <w:t>Bank. spojení: Česká spořitelna a.s., č. účtu 388027399/0800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CFE" w:rsidRDefault="002B7CFE">
      <w:r>
        <w:separator/>
      </w:r>
    </w:p>
  </w:footnote>
  <w:footnote w:type="continuationSeparator" w:id="0">
    <w:p w:rsidR="002B7CFE" w:rsidRDefault="002B7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4BF" w:rsidRDefault="00113D7F">
    <w:pPr>
      <w:pStyle w:val="Zhlav"/>
      <w:tabs>
        <w:tab w:val="left" w:pos="1276"/>
      </w:tabs>
      <w:rPr>
        <w:sz w:val="40"/>
        <w:szCs w:val="40"/>
      </w:rPr>
    </w:pPr>
    <w:r>
      <w:rPr>
        <w:noProof/>
        <w:sz w:val="40"/>
        <w:szCs w:val="40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1270</wp:posOffset>
          </wp:positionV>
          <wp:extent cx="533400" cy="565785"/>
          <wp:effectExtent l="0" t="0" r="0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CFE">
      <w:rPr>
        <w:sz w:val="40"/>
        <w:szCs w:val="40"/>
      </w:rPr>
      <w:tab/>
      <w:t>Obec Lety</w:t>
    </w:r>
  </w:p>
  <w:p w:rsidR="00ED74BF" w:rsidRDefault="002B7CFE">
    <w:pPr>
      <w:pStyle w:val="Zhlav"/>
      <w:tabs>
        <w:tab w:val="left" w:pos="1276"/>
      </w:tabs>
      <w:rPr>
        <w:sz w:val="40"/>
        <w:szCs w:val="40"/>
      </w:rPr>
    </w:pPr>
    <w:r>
      <w:rPr>
        <w:sz w:val="40"/>
        <w:szCs w:val="40"/>
      </w:rPr>
      <w:tab/>
    </w:r>
  </w:p>
  <w:p w:rsidR="00ED74BF" w:rsidRDefault="002B7CFE">
    <w:pPr>
      <w:pStyle w:val="Zhlav"/>
      <w:pBdr>
        <w:bottom w:val="single" w:sz="4" w:space="1" w:color="auto"/>
      </w:pBdr>
      <w:tabs>
        <w:tab w:val="left" w:pos="1276"/>
      </w:tabs>
    </w:pPr>
    <w:r>
      <w:tab/>
      <w:t>Lety, Na Návsi 160, 25229 Dobřichovice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6F6E"/>
    <w:multiLevelType w:val="hybridMultilevel"/>
    <w:tmpl w:val="FC7A6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BF"/>
    <w:rsid w:val="00113D7F"/>
    <w:rsid w:val="002B7CFE"/>
    <w:rsid w:val="00841A5E"/>
    <w:rsid w:val="00ED6CC6"/>
    <w:rsid w:val="00ED74BF"/>
    <w:rsid w:val="00F4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95ECC9"/>
  <w15:docId w15:val="{643B1956-90AE-495C-9CAF-2517ABE0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701CF0"/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4792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14792A"/>
  </w:style>
  <w:style w:type="paragraph" w:styleId="Zpat">
    <w:name w:val="footer"/>
    <w:basedOn w:val="Normln"/>
    <w:link w:val="ZpatChar"/>
    <w:semiHidden/>
    <w:rsid w:val="0014792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semiHidden/>
    <w:rsid w:val="0014792A"/>
  </w:style>
  <w:style w:type="paragraph" w:styleId="Textbubliny">
    <w:name w:val="Balloon Text"/>
    <w:basedOn w:val="Normln"/>
    <w:link w:val="TextbublinyChar"/>
    <w:semiHidden/>
    <w:rsid w:val="0014792A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semiHidden/>
    <w:rsid w:val="001479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rsid w:val="00E20E7C"/>
    <w:pPr>
      <w:ind w:left="720"/>
      <w:contextualSpacing/>
    </w:pPr>
  </w:style>
  <w:style w:type="character" w:styleId="Hypertextovodkaz">
    <w:name w:val="Hyperlink"/>
    <w:rsid w:val="00F94764"/>
    <w:rPr>
      <w:color w:val="0000FF"/>
      <w:u w:val="single"/>
    </w:rPr>
  </w:style>
  <w:style w:type="paragraph" w:customStyle="1" w:styleId="ZkladntextIMP">
    <w:name w:val="Základní text_IMP"/>
    <w:basedOn w:val="Normln"/>
    <w:rsid w:val="00841A5E"/>
    <w:pPr>
      <w:suppressAutoHyphens/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beclety.cz" TargetMode="External"/><Relationship Id="rId1" Type="http://schemas.openxmlformats.org/officeDocument/2006/relationships/hyperlink" Target="mailto:ou@obeclet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Triada, spol. s r. o.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Lechner</dc:creator>
  <cp:lastModifiedBy>Ivana Melicharová</cp:lastModifiedBy>
  <cp:revision>4</cp:revision>
  <cp:lastPrinted>2018-03-12T13:30:00Z</cp:lastPrinted>
  <dcterms:created xsi:type="dcterms:W3CDTF">2018-03-12T13:13:00Z</dcterms:created>
  <dcterms:modified xsi:type="dcterms:W3CDTF">2018-03-12T13:30:00Z</dcterms:modified>
</cp:coreProperties>
</file>