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60" w:rsidRDefault="00E452D3">
      <w:pPr>
        <w:rPr>
          <w:b/>
          <w:sz w:val="28"/>
          <w:szCs w:val="28"/>
        </w:rPr>
      </w:pPr>
      <w:r w:rsidRPr="00E452D3">
        <w:rPr>
          <w:b/>
          <w:sz w:val="28"/>
          <w:szCs w:val="28"/>
        </w:rPr>
        <w:t xml:space="preserve">Žádosti o poskytnutí informací dle zákona č. 106/1999 Sb. </w:t>
      </w:r>
    </w:p>
    <w:p w:rsidR="00F91A56" w:rsidRDefault="00F91A56">
      <w:pPr>
        <w:rPr>
          <w:b/>
          <w:sz w:val="28"/>
          <w:szCs w:val="28"/>
        </w:rPr>
      </w:pPr>
    </w:p>
    <w:p w:rsidR="00E452D3" w:rsidRPr="00F91A56" w:rsidRDefault="002A25CA" w:rsidP="00E452D3">
      <w:pPr>
        <w:rPr>
          <w:rStyle w:val="Nzevknihy"/>
        </w:rPr>
      </w:pPr>
      <w:r>
        <w:rPr>
          <w:rStyle w:val="Nzevknihy"/>
        </w:rPr>
        <w:t>1/2019</w:t>
      </w:r>
      <w:r w:rsidR="00F91A56" w:rsidRPr="00F91A56">
        <w:rPr>
          <w:rStyle w:val="Nzevknihy"/>
        </w:rPr>
        <w:t xml:space="preserve"> </w:t>
      </w:r>
      <w:r w:rsidR="00E452D3" w:rsidRPr="00F91A56">
        <w:rPr>
          <w:rStyle w:val="Nzevknihy"/>
        </w:rPr>
        <w:t xml:space="preserve">Žádost </w:t>
      </w:r>
      <w:r w:rsidR="00F91A56">
        <w:rPr>
          <w:rStyle w:val="Nzevknihy"/>
        </w:rPr>
        <w:t>o poskytnutí informací</w:t>
      </w:r>
    </w:p>
    <w:p w:rsidR="00E452D3" w:rsidRDefault="00F91A56" w:rsidP="00E452D3">
      <w:r>
        <w:t>Č. Jednací</w:t>
      </w:r>
      <w:r w:rsidR="00114FFE">
        <w:t>: 00911</w:t>
      </w:r>
      <w:r w:rsidR="002A25CA">
        <w:t xml:space="preserve"> /2019/OÚ </w:t>
      </w:r>
      <w:r w:rsidR="002A25CA">
        <w:tab/>
        <w:t>vyřizuje</w:t>
      </w:r>
      <w:r w:rsidR="00114FFE">
        <w:t>:</w:t>
      </w:r>
      <w:r w:rsidR="002A25CA">
        <w:t xml:space="preserve"> </w:t>
      </w:r>
      <w:r w:rsidR="00114FFE">
        <w:t xml:space="preserve">Ivana </w:t>
      </w:r>
      <w:r w:rsidR="002A25CA">
        <w:tab/>
      </w:r>
      <w:r w:rsidR="00114FFE">
        <w:t>Melicharová</w:t>
      </w:r>
    </w:p>
    <w:p w:rsidR="00114FFE" w:rsidRDefault="00114FFE" w:rsidP="00E452D3">
      <w:r>
        <w:t xml:space="preserve">Dotaz: </w:t>
      </w:r>
    </w:p>
    <w:p w:rsidR="00114FFE" w:rsidRDefault="00114FFE" w:rsidP="00114FFE">
      <w:pPr>
        <w:pStyle w:val="Odstavecseseznamem"/>
        <w:numPr>
          <w:ilvl w:val="0"/>
          <w:numId w:val="42"/>
        </w:numPr>
      </w:pPr>
      <w:r>
        <w:t>Počet obecních pracovníků zaměstnaných obcí, počet uzavřených dohod o pracovní činnosti a jejich předmět</w:t>
      </w:r>
    </w:p>
    <w:p w:rsidR="00114FFE" w:rsidRDefault="00114FFE" w:rsidP="00114FFE">
      <w:pPr>
        <w:pStyle w:val="Odstavecseseznamem"/>
        <w:numPr>
          <w:ilvl w:val="0"/>
          <w:numId w:val="42"/>
        </w:numPr>
      </w:pPr>
      <w:r>
        <w:t>Výkaz pro hodnocení plnění rozpočtu územních samosprávních celků, dobrovolných svazků obcí a regionálních rad za rok 2019</w:t>
      </w:r>
      <w:r w:rsidR="00E62200">
        <w:t>.</w:t>
      </w:r>
    </w:p>
    <w:p w:rsidR="00E62200" w:rsidRDefault="00E62200" w:rsidP="00E622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t xml:space="preserve">Odpověď: </w:t>
      </w:r>
    </w:p>
    <w:p w:rsidR="00E62200" w:rsidRDefault="00E62200" w:rsidP="00E62200">
      <w:pPr>
        <w:spacing w:after="100" w:afterAutospacing="1" w:line="240" w:lineRule="auto"/>
      </w:pPr>
      <w:r w:rsidRPr="00E62200">
        <w:t>Lety má celkem devět zaměstnanců z toho jedna na mateřské dovolené.</w:t>
      </w:r>
      <w:r>
        <w:t xml:space="preserve"> 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Čtyři zaměstnanci údržba obce (dva zkrácený úvazek ½ a ¾, dva celý úvazek)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Jedna účetní úvazek 80%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Tři úřednice (jedna celý úvazek, jedna ½ úvazku a jedna ¾</w:t>
      </w:r>
      <w:r>
        <w:t xml:space="preserve"> úvazku) – pokladna, podatelna, </w:t>
      </w:r>
      <w:r w:rsidRPr="00E62200">
        <w:t>místní poplatky, pozemky, evidence obyvatel, evidence odpadů.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Šest dohod o provedení práce: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 xml:space="preserve">Příprava a zpracování časopisu </w:t>
      </w:r>
      <w:proofErr w:type="spellStart"/>
      <w:r w:rsidRPr="00E62200">
        <w:t>Letovák</w:t>
      </w:r>
      <w:proofErr w:type="spellEnd"/>
      <w:r w:rsidRPr="00E62200">
        <w:t>, Přestupková komis</w:t>
      </w:r>
      <w:r>
        <w:t xml:space="preserve">e, Úklid, Kronikářka, Pracovník </w:t>
      </w:r>
      <w:r w:rsidRPr="00E62200">
        <w:t>na sběrném místě, Distribuce volebních lístků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Toto je odkaz na webovou stránku obce Lety, kde jsou r</w:t>
      </w:r>
      <w:r>
        <w:t xml:space="preserve">eportovány schválené i upravené rozpočty obce Lety </w:t>
      </w:r>
      <w:hyperlink r:id="rId7" w:history="1">
        <w:r w:rsidRPr="00AE688B">
          <w:rPr>
            <w:rStyle w:val="Hypertextovodkaz"/>
          </w:rPr>
          <w:t>http://www.obec-lety.cz/obec-lety/finance/</w:t>
        </w:r>
      </w:hyperlink>
      <w:r>
        <w:t xml:space="preserve"> 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 xml:space="preserve">Také je zde k nalezení odkaz do </w:t>
      </w:r>
      <w:proofErr w:type="spellStart"/>
      <w:r w:rsidRPr="00E62200">
        <w:t>rozklikávacího</w:t>
      </w:r>
      <w:proofErr w:type="spellEnd"/>
      <w:r w:rsidRPr="00E62200">
        <w:t xml:space="preserve"> rozpočtu st</w:t>
      </w:r>
      <w:r>
        <w:t xml:space="preserve">átní pokladny (ČSÚIS), kde jsou </w:t>
      </w:r>
      <w:r w:rsidRPr="00E62200">
        <w:t>k dispozici všechny požadované informace.</w:t>
      </w:r>
    </w:p>
    <w:p w:rsidR="00E62200" w:rsidRPr="00E62200" w:rsidRDefault="00E62200" w:rsidP="00E62200">
      <w:pPr>
        <w:spacing w:after="100" w:afterAutospacing="1" w:line="240" w:lineRule="auto"/>
      </w:pPr>
      <w:r w:rsidRPr="00E62200">
        <w:t>Obec Lety pravidelně reportuje účetní a finanční výkazy do</w:t>
      </w:r>
      <w:r>
        <w:t xml:space="preserve"> ČSÚIS podle platných předpisů, </w:t>
      </w:r>
      <w:r w:rsidRPr="00E62200">
        <w:t>takže jsou veřejně přístupné.</w:t>
      </w:r>
    </w:p>
    <w:p w:rsidR="004D427D" w:rsidRDefault="004D427D" w:rsidP="004D427D">
      <w:pPr>
        <w:rPr>
          <w:rStyle w:val="Nzevknihy"/>
        </w:rPr>
      </w:pPr>
    </w:p>
    <w:p w:rsidR="004D427D" w:rsidRPr="004D427D" w:rsidRDefault="004D427D" w:rsidP="004D427D">
      <w:pPr>
        <w:rPr>
          <w:rStyle w:val="Nzevknihy"/>
        </w:rPr>
      </w:pPr>
      <w:r>
        <w:rPr>
          <w:rStyle w:val="Nzevknihy"/>
        </w:rPr>
        <w:t>2</w:t>
      </w:r>
      <w:r w:rsidRPr="004D427D">
        <w:rPr>
          <w:rStyle w:val="Nzevknihy"/>
        </w:rPr>
        <w:t>/2019 Žádost o poskytnutí informací</w:t>
      </w:r>
    </w:p>
    <w:p w:rsidR="004D427D" w:rsidRDefault="004D427D" w:rsidP="004D427D">
      <w:r>
        <w:t xml:space="preserve">Č. Jednací: 1081 /2019/OÚ </w:t>
      </w:r>
      <w:r>
        <w:tab/>
        <w:t xml:space="preserve">vyřizuje: Jana Šilhavá </w:t>
      </w:r>
    </w:p>
    <w:p w:rsidR="004D427D" w:rsidRDefault="004D427D" w:rsidP="004D427D">
      <w:r>
        <w:t xml:space="preserve">Dotaz: </w:t>
      </w:r>
    </w:p>
    <w:p w:rsidR="004D427D" w:rsidRDefault="004D427D" w:rsidP="004D427D">
      <w:pPr>
        <w:pStyle w:val="Odstavecseseznamem"/>
        <w:numPr>
          <w:ilvl w:val="0"/>
          <w:numId w:val="44"/>
        </w:numPr>
      </w:pPr>
      <w:r>
        <w:t xml:space="preserve">Podal subjekt </w:t>
      </w:r>
      <w:proofErr w:type="spellStart"/>
      <w:r>
        <w:t>Domistav</w:t>
      </w:r>
      <w:proofErr w:type="spellEnd"/>
      <w:r>
        <w:t xml:space="preserve"> CZ a.s., nebo DOMISTAV HK s.r.o. vůči naší obci nabídku ve smyslu veřejných zakázek?</w:t>
      </w:r>
    </w:p>
    <w:p w:rsidR="00F64095" w:rsidRDefault="004D427D" w:rsidP="00F64095">
      <w:proofErr w:type="gramStart"/>
      <w:r>
        <w:t>Odpověď : Ne</w:t>
      </w:r>
      <w:proofErr w:type="gramEnd"/>
      <w:r>
        <w:t xml:space="preserve">. </w:t>
      </w:r>
    </w:p>
    <w:p w:rsidR="008D002C" w:rsidRPr="004D427D" w:rsidRDefault="008D002C" w:rsidP="008D002C">
      <w:pPr>
        <w:rPr>
          <w:rStyle w:val="Nzevknihy"/>
        </w:rPr>
      </w:pPr>
      <w:r>
        <w:rPr>
          <w:rStyle w:val="Nzevknihy"/>
        </w:rPr>
        <w:lastRenderedPageBreak/>
        <w:t>3</w:t>
      </w:r>
      <w:r w:rsidRPr="004D427D">
        <w:rPr>
          <w:rStyle w:val="Nzevknihy"/>
        </w:rPr>
        <w:t>/2019 Žádost o poskytnutí informací</w:t>
      </w:r>
    </w:p>
    <w:p w:rsidR="008D002C" w:rsidRDefault="008D002C" w:rsidP="008D002C">
      <w:r>
        <w:t xml:space="preserve">Č. Jednací: 1160 /2019/OÚ </w:t>
      </w:r>
      <w:r>
        <w:tab/>
        <w:t xml:space="preserve">vyřizuje: Jana Šilhavá </w:t>
      </w:r>
    </w:p>
    <w:p w:rsidR="008D002C" w:rsidRDefault="008D002C" w:rsidP="008D002C">
      <w:r>
        <w:t xml:space="preserve">Dotaz: </w:t>
      </w:r>
    </w:p>
    <w:p w:rsidR="008D002C" w:rsidRDefault="008D002C" w:rsidP="008D002C">
      <w:pPr>
        <w:pStyle w:val="Odstavecseseznamem"/>
        <w:numPr>
          <w:ilvl w:val="0"/>
          <w:numId w:val="44"/>
        </w:numPr>
      </w:pPr>
      <w:r>
        <w:t xml:space="preserve">Jaké jsou podmínky udělení výjimky ze zákazu průjezdu na komunikacích na území obce </w:t>
      </w:r>
      <w:proofErr w:type="gramStart"/>
      <w:r>
        <w:t>Lety .</w:t>
      </w:r>
      <w:proofErr w:type="gramEnd"/>
    </w:p>
    <w:p w:rsidR="008D002C" w:rsidRDefault="008D002C" w:rsidP="008D002C">
      <w:pPr>
        <w:pStyle w:val="Odstavecseseznamem"/>
        <w:numPr>
          <w:ilvl w:val="0"/>
          <w:numId w:val="44"/>
        </w:numPr>
      </w:pPr>
      <w:r>
        <w:t>Jakým způsobem o výjimku žádat a jaké jsou formální náležitosti a přílohy žádosti.</w:t>
      </w:r>
    </w:p>
    <w:p w:rsidR="008D002C" w:rsidRDefault="008D002C" w:rsidP="008D002C">
      <w:pPr>
        <w:pStyle w:val="Odstavecseseznamem"/>
        <w:numPr>
          <w:ilvl w:val="0"/>
          <w:numId w:val="44"/>
        </w:numPr>
      </w:pPr>
      <w:r>
        <w:t>Jaký dokument nebo dokumenty režim omezení vjezdu a udělování výjimek upravují.</w:t>
      </w:r>
    </w:p>
    <w:p w:rsidR="008D002C" w:rsidRDefault="008D002C" w:rsidP="008D002C">
      <w:pPr>
        <w:pStyle w:val="Odstavecseseznamem"/>
      </w:pPr>
    </w:p>
    <w:p w:rsidR="008D002C" w:rsidRPr="002D3373" w:rsidRDefault="008D002C" w:rsidP="002D337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2D3373">
        <w:rPr>
          <w:rFonts w:cstheme="minorHAnsi"/>
        </w:rPr>
        <w:t xml:space="preserve">Odpověď : </w:t>
      </w:r>
      <w:r w:rsidR="002D3373">
        <w:rPr>
          <w:rFonts w:cstheme="minorHAnsi"/>
        </w:rPr>
        <w:t>Byly</w:t>
      </w:r>
      <w:proofErr w:type="gramEnd"/>
      <w:r w:rsidR="002D3373">
        <w:rPr>
          <w:rFonts w:cstheme="minorHAnsi"/>
        </w:rPr>
        <w:t xml:space="preserve"> zaslány </w:t>
      </w:r>
      <w:r w:rsidRPr="002D3373">
        <w:rPr>
          <w:rFonts w:cstheme="minorHAnsi"/>
        </w:rPr>
        <w:t>směrnice Obecního úř</w:t>
      </w:r>
      <w:r w:rsidR="002D3373" w:rsidRPr="002D3373">
        <w:rPr>
          <w:rFonts w:cstheme="minorHAnsi"/>
        </w:rPr>
        <w:t xml:space="preserve">adu </w:t>
      </w:r>
      <w:r w:rsidRPr="002D3373">
        <w:rPr>
          <w:rFonts w:cstheme="minorHAnsi"/>
        </w:rPr>
        <w:t>v Letech č. 12 a 13, které problematiku řešení povolení obce k průjezdu upravují. Dále také</w:t>
      </w:r>
      <w:r w:rsidR="002D3373" w:rsidRPr="002D3373">
        <w:rPr>
          <w:rFonts w:cstheme="minorHAnsi"/>
        </w:rPr>
        <w:t xml:space="preserve"> </w:t>
      </w:r>
      <w:r w:rsidRPr="002D3373">
        <w:rPr>
          <w:rFonts w:cstheme="minorHAnsi"/>
        </w:rPr>
        <w:t>specifikují lokality, které jsou řešeným dopravním značením ošetřené.</w:t>
      </w:r>
    </w:p>
    <w:p w:rsidR="008D002C" w:rsidRDefault="008D002C" w:rsidP="00F64095">
      <w:pPr>
        <w:rPr>
          <w:rFonts w:cstheme="minorHAnsi"/>
        </w:rPr>
      </w:pPr>
    </w:p>
    <w:p w:rsidR="00E74E5D" w:rsidRPr="004D427D" w:rsidRDefault="00E74E5D" w:rsidP="00E74E5D">
      <w:pPr>
        <w:rPr>
          <w:rStyle w:val="Nzevknihy"/>
        </w:rPr>
      </w:pPr>
      <w:r>
        <w:rPr>
          <w:rStyle w:val="Nzevknihy"/>
        </w:rPr>
        <w:t>4</w:t>
      </w:r>
      <w:r w:rsidRPr="004D427D">
        <w:rPr>
          <w:rStyle w:val="Nzevknihy"/>
        </w:rPr>
        <w:t>/2019 Žádost o poskytnutí informací</w:t>
      </w:r>
    </w:p>
    <w:p w:rsidR="00E74E5D" w:rsidRDefault="00E74E5D" w:rsidP="00E74E5D">
      <w:r>
        <w:t xml:space="preserve">Č. Jednací: 1370 /2019/OÚ </w:t>
      </w:r>
      <w:r>
        <w:tab/>
        <w:t xml:space="preserve">vyřizuje: Jana Šilhavá </w:t>
      </w:r>
    </w:p>
    <w:p w:rsidR="00E74E5D" w:rsidRDefault="00E74E5D" w:rsidP="00E74E5D">
      <w:r>
        <w:t xml:space="preserve">Dotaz: </w:t>
      </w:r>
    </w:p>
    <w:p w:rsidR="00E74E5D" w:rsidRDefault="00E74E5D" w:rsidP="00E74E5D">
      <w:pPr>
        <w:pStyle w:val="Odstavecseseznamem"/>
        <w:numPr>
          <w:ilvl w:val="0"/>
          <w:numId w:val="45"/>
        </w:numPr>
      </w:pPr>
      <w:r>
        <w:t xml:space="preserve">Byla obec Lety ke dni </w:t>
      </w:r>
      <w:proofErr w:type="gramStart"/>
      <w:r>
        <w:t>9.5.2008</w:t>
      </w:r>
      <w:proofErr w:type="gramEnd"/>
      <w:r>
        <w:t xml:space="preserve"> akcionářem společnosti Středočeská plynárenská, a.s.</w:t>
      </w:r>
    </w:p>
    <w:p w:rsidR="00E74E5D" w:rsidRDefault="00E74E5D" w:rsidP="00E74E5D">
      <w:r>
        <w:t>Odpověď: Ne.</w:t>
      </w:r>
    </w:p>
    <w:p w:rsidR="00FF097A" w:rsidRDefault="00FF097A" w:rsidP="00FF097A">
      <w:pPr>
        <w:rPr>
          <w:rStyle w:val="Nzevknihy"/>
        </w:rPr>
      </w:pPr>
    </w:p>
    <w:p w:rsidR="00FF097A" w:rsidRDefault="00FF097A" w:rsidP="00FF097A">
      <w:pPr>
        <w:rPr>
          <w:rStyle w:val="Nzevknihy"/>
        </w:rPr>
      </w:pPr>
      <w:r>
        <w:rPr>
          <w:rStyle w:val="Nzevknihy"/>
        </w:rPr>
        <w:t>5</w:t>
      </w:r>
      <w:r w:rsidRPr="004D427D">
        <w:rPr>
          <w:rStyle w:val="Nzevknihy"/>
        </w:rPr>
        <w:t>/20</w:t>
      </w:r>
      <w:r>
        <w:rPr>
          <w:rStyle w:val="Nzevknihy"/>
        </w:rPr>
        <w:t>19 Žádost o poskytnutí informací</w:t>
      </w:r>
    </w:p>
    <w:p w:rsidR="00FF097A" w:rsidRDefault="00FF097A" w:rsidP="00FF097A">
      <w:r>
        <w:t>Dotazník týkající se subjektu pověřence pro GDPR, počtu vyřízených žádostí a počtu činností prováděných úřadem.</w:t>
      </w:r>
    </w:p>
    <w:p w:rsidR="00FF097A" w:rsidRDefault="00FF097A" w:rsidP="00FF097A">
      <w:r>
        <w:t>Odpověď odeslána formou on-line dotazníku.</w:t>
      </w:r>
    </w:p>
    <w:p w:rsidR="00FF097A" w:rsidRDefault="00FF097A" w:rsidP="00FF097A">
      <w:r>
        <w:t xml:space="preserve">Vyřizuje: Jana Šilhavá </w:t>
      </w:r>
      <w:bookmarkStart w:id="0" w:name="_GoBack"/>
      <w:bookmarkEnd w:id="0"/>
    </w:p>
    <w:p w:rsidR="00FF097A" w:rsidRPr="004D427D" w:rsidRDefault="00FF097A" w:rsidP="00FF097A">
      <w:pPr>
        <w:rPr>
          <w:rStyle w:val="Nzevknihy"/>
        </w:rPr>
      </w:pPr>
    </w:p>
    <w:p w:rsidR="00FF097A" w:rsidRDefault="00FF097A" w:rsidP="00E74E5D"/>
    <w:p w:rsidR="00E74E5D" w:rsidRPr="002D3373" w:rsidRDefault="00E74E5D" w:rsidP="00F64095">
      <w:pPr>
        <w:rPr>
          <w:rFonts w:cstheme="minorHAnsi"/>
        </w:rPr>
      </w:pPr>
    </w:p>
    <w:sectPr w:rsidR="00E74E5D" w:rsidRPr="002D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8B3"/>
    <w:multiLevelType w:val="hybridMultilevel"/>
    <w:tmpl w:val="CE567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5AAA"/>
    <w:multiLevelType w:val="hybridMultilevel"/>
    <w:tmpl w:val="4240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6270"/>
    <w:multiLevelType w:val="hybridMultilevel"/>
    <w:tmpl w:val="7CA2FA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5D01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C7E9C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07FD5"/>
    <w:multiLevelType w:val="hybridMultilevel"/>
    <w:tmpl w:val="BDD8B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63432"/>
    <w:multiLevelType w:val="hybridMultilevel"/>
    <w:tmpl w:val="46B28E50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65658"/>
    <w:multiLevelType w:val="hybridMultilevel"/>
    <w:tmpl w:val="6486C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F259F"/>
    <w:multiLevelType w:val="hybridMultilevel"/>
    <w:tmpl w:val="EBE2BB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040BC"/>
    <w:multiLevelType w:val="hybridMultilevel"/>
    <w:tmpl w:val="6D4A3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56926"/>
    <w:multiLevelType w:val="hybridMultilevel"/>
    <w:tmpl w:val="6B7E36F4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7330A"/>
    <w:multiLevelType w:val="hybridMultilevel"/>
    <w:tmpl w:val="96A02286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20AFF"/>
    <w:multiLevelType w:val="hybridMultilevel"/>
    <w:tmpl w:val="2F206C9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2E802239"/>
    <w:multiLevelType w:val="hybridMultilevel"/>
    <w:tmpl w:val="9EF21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243B5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34D4B05"/>
    <w:multiLevelType w:val="hybridMultilevel"/>
    <w:tmpl w:val="7D00FA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667B2"/>
    <w:multiLevelType w:val="hybridMultilevel"/>
    <w:tmpl w:val="D19E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F1F98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555BB5"/>
    <w:multiLevelType w:val="hybridMultilevel"/>
    <w:tmpl w:val="DC9C115A"/>
    <w:lvl w:ilvl="0" w:tplc="9562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6235"/>
    <w:multiLevelType w:val="hybridMultilevel"/>
    <w:tmpl w:val="7B7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61110"/>
    <w:multiLevelType w:val="hybridMultilevel"/>
    <w:tmpl w:val="A43E8242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44AC"/>
    <w:multiLevelType w:val="hybridMultilevel"/>
    <w:tmpl w:val="0D7CC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7496A"/>
    <w:multiLevelType w:val="hybridMultilevel"/>
    <w:tmpl w:val="B6C8C7CE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131DA"/>
    <w:multiLevelType w:val="hybridMultilevel"/>
    <w:tmpl w:val="2E54C1F4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D217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602C3"/>
    <w:multiLevelType w:val="hybridMultilevel"/>
    <w:tmpl w:val="59BAA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847605"/>
    <w:multiLevelType w:val="hybridMultilevel"/>
    <w:tmpl w:val="D9788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B1041"/>
    <w:multiLevelType w:val="hybridMultilevel"/>
    <w:tmpl w:val="37A2D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B3D3E"/>
    <w:multiLevelType w:val="hybridMultilevel"/>
    <w:tmpl w:val="74C2B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D6E21"/>
    <w:multiLevelType w:val="hybridMultilevel"/>
    <w:tmpl w:val="A53EC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37AF3"/>
    <w:multiLevelType w:val="hybridMultilevel"/>
    <w:tmpl w:val="02109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7020"/>
    <w:multiLevelType w:val="hybridMultilevel"/>
    <w:tmpl w:val="75803AA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>
    <w:nsid w:val="61A66B2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000E8"/>
    <w:multiLevelType w:val="hybridMultilevel"/>
    <w:tmpl w:val="F4F2A2DC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D259D"/>
    <w:multiLevelType w:val="hybridMultilevel"/>
    <w:tmpl w:val="4658E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42AED"/>
    <w:multiLevelType w:val="hybridMultilevel"/>
    <w:tmpl w:val="EFC4D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74C52"/>
    <w:multiLevelType w:val="hybridMultilevel"/>
    <w:tmpl w:val="6AF0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F69C1"/>
    <w:multiLevelType w:val="hybridMultilevel"/>
    <w:tmpl w:val="61D6BF4A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4101F"/>
    <w:multiLevelType w:val="hybridMultilevel"/>
    <w:tmpl w:val="AE929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D2394"/>
    <w:multiLevelType w:val="hybridMultilevel"/>
    <w:tmpl w:val="1DBAD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E3389"/>
    <w:multiLevelType w:val="hybridMultilevel"/>
    <w:tmpl w:val="9AD8B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66D70"/>
    <w:multiLevelType w:val="hybridMultilevel"/>
    <w:tmpl w:val="4DBA5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E6419"/>
    <w:multiLevelType w:val="hybridMultilevel"/>
    <w:tmpl w:val="AB9AA3B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>
    <w:nsid w:val="7C970035"/>
    <w:multiLevelType w:val="hybridMultilevel"/>
    <w:tmpl w:val="E17A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A507E"/>
    <w:multiLevelType w:val="hybridMultilevel"/>
    <w:tmpl w:val="8C6A3E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31"/>
  </w:num>
  <w:num w:numId="5">
    <w:abstractNumId w:val="1"/>
  </w:num>
  <w:num w:numId="6">
    <w:abstractNumId w:val="32"/>
  </w:num>
  <w:num w:numId="7">
    <w:abstractNumId w:val="38"/>
  </w:num>
  <w:num w:numId="8">
    <w:abstractNumId w:val="33"/>
  </w:num>
  <w:num w:numId="9">
    <w:abstractNumId w:val="37"/>
  </w:num>
  <w:num w:numId="10">
    <w:abstractNumId w:val="18"/>
  </w:num>
  <w:num w:numId="11">
    <w:abstractNumId w:val="13"/>
  </w:num>
  <w:num w:numId="12">
    <w:abstractNumId w:val="34"/>
  </w:num>
  <w:num w:numId="13">
    <w:abstractNumId w:val="30"/>
  </w:num>
  <w:num w:numId="14">
    <w:abstractNumId w:val="27"/>
  </w:num>
  <w:num w:numId="15">
    <w:abstractNumId w:val="35"/>
  </w:num>
  <w:num w:numId="16">
    <w:abstractNumId w:val="5"/>
  </w:num>
  <w:num w:numId="17">
    <w:abstractNumId w:val="0"/>
  </w:num>
  <w:num w:numId="18">
    <w:abstractNumId w:val="36"/>
  </w:num>
  <w:num w:numId="19">
    <w:abstractNumId w:val="26"/>
  </w:num>
  <w:num w:numId="20">
    <w:abstractNumId w:val="41"/>
  </w:num>
  <w:num w:numId="21">
    <w:abstractNumId w:val="40"/>
  </w:num>
  <w:num w:numId="22">
    <w:abstractNumId w:val="28"/>
  </w:num>
  <w:num w:numId="23">
    <w:abstractNumId w:val="9"/>
  </w:num>
  <w:num w:numId="24">
    <w:abstractNumId w:val="17"/>
  </w:num>
  <w:num w:numId="25">
    <w:abstractNumId w:val="22"/>
  </w:num>
  <w:num w:numId="26">
    <w:abstractNumId w:val="8"/>
  </w:num>
  <w:num w:numId="27">
    <w:abstractNumId w:val="20"/>
  </w:num>
  <w:num w:numId="28">
    <w:abstractNumId w:val="6"/>
  </w:num>
  <w:num w:numId="29">
    <w:abstractNumId w:val="44"/>
  </w:num>
  <w:num w:numId="30">
    <w:abstractNumId w:val="10"/>
  </w:num>
  <w:num w:numId="31">
    <w:abstractNumId w:val="2"/>
  </w:num>
  <w:num w:numId="32">
    <w:abstractNumId w:val="15"/>
  </w:num>
  <w:num w:numId="33">
    <w:abstractNumId w:val="42"/>
  </w:num>
  <w:num w:numId="34">
    <w:abstractNumId w:val="23"/>
  </w:num>
  <w:num w:numId="35">
    <w:abstractNumId w:val="11"/>
  </w:num>
  <w:num w:numId="36">
    <w:abstractNumId w:val="14"/>
  </w:num>
  <w:num w:numId="37">
    <w:abstractNumId w:val="39"/>
  </w:num>
  <w:num w:numId="38">
    <w:abstractNumId w:val="21"/>
  </w:num>
  <w:num w:numId="39">
    <w:abstractNumId w:val="19"/>
  </w:num>
  <w:num w:numId="40">
    <w:abstractNumId w:val="3"/>
  </w:num>
  <w:num w:numId="41">
    <w:abstractNumId w:val="43"/>
  </w:num>
  <w:num w:numId="42">
    <w:abstractNumId w:val="16"/>
  </w:num>
  <w:num w:numId="43">
    <w:abstractNumId w:val="25"/>
  </w:num>
  <w:num w:numId="44">
    <w:abstractNumId w:val="2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3"/>
    <w:rsid w:val="000E591E"/>
    <w:rsid w:val="00114FFE"/>
    <w:rsid w:val="002A25CA"/>
    <w:rsid w:val="002D3373"/>
    <w:rsid w:val="003811DB"/>
    <w:rsid w:val="00455B5C"/>
    <w:rsid w:val="00474887"/>
    <w:rsid w:val="004968F0"/>
    <w:rsid w:val="004C54FC"/>
    <w:rsid w:val="004D427D"/>
    <w:rsid w:val="004D722D"/>
    <w:rsid w:val="005270B3"/>
    <w:rsid w:val="00580512"/>
    <w:rsid w:val="005837AF"/>
    <w:rsid w:val="00617B09"/>
    <w:rsid w:val="00690A9A"/>
    <w:rsid w:val="00786D61"/>
    <w:rsid w:val="00792A4B"/>
    <w:rsid w:val="007A2560"/>
    <w:rsid w:val="007A27EC"/>
    <w:rsid w:val="00813E1E"/>
    <w:rsid w:val="00855FD0"/>
    <w:rsid w:val="00894B44"/>
    <w:rsid w:val="008D002C"/>
    <w:rsid w:val="008F1F92"/>
    <w:rsid w:val="00902131"/>
    <w:rsid w:val="0092344C"/>
    <w:rsid w:val="0097648E"/>
    <w:rsid w:val="0098251C"/>
    <w:rsid w:val="00995A79"/>
    <w:rsid w:val="009D6E11"/>
    <w:rsid w:val="00AB192E"/>
    <w:rsid w:val="00BD4D7C"/>
    <w:rsid w:val="00BF1ACA"/>
    <w:rsid w:val="00CA6C99"/>
    <w:rsid w:val="00D95A12"/>
    <w:rsid w:val="00E452D3"/>
    <w:rsid w:val="00E62200"/>
    <w:rsid w:val="00E74E5D"/>
    <w:rsid w:val="00E979A5"/>
    <w:rsid w:val="00F50C8E"/>
    <w:rsid w:val="00F64095"/>
    <w:rsid w:val="00F91A56"/>
    <w:rsid w:val="00FE587F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bec-lety.cz/obec-lety/fina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31A-A193-487E-82F4-603D78DF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Šilhavá</cp:lastModifiedBy>
  <cp:revision>8</cp:revision>
  <dcterms:created xsi:type="dcterms:W3CDTF">2019-01-23T10:56:00Z</dcterms:created>
  <dcterms:modified xsi:type="dcterms:W3CDTF">2020-01-08T14:39:00Z</dcterms:modified>
</cp:coreProperties>
</file>